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14C9" w14:textId="77777777" w:rsidR="0042609F" w:rsidRDefault="0042609F" w:rsidP="00400680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bookmarkStart w:id="0" w:name="_Hlk99710867"/>
    </w:p>
    <w:p w14:paraId="3E8D38EB" w14:textId="5BEE8BF5" w:rsidR="00400680" w:rsidRDefault="00400680" w:rsidP="00400680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Московская государственная академия хореографии объявляет в </w:t>
      </w:r>
    </w:p>
    <w:p w14:paraId="4ACD5A60" w14:textId="77777777" w:rsidR="00400680" w:rsidRDefault="00400680" w:rsidP="00400680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году конкурсный отбор на замещение вакантных должностей.</w:t>
      </w:r>
    </w:p>
    <w:p w14:paraId="4310E7E5" w14:textId="77777777" w:rsidR="00400680" w:rsidRDefault="00400680" w:rsidP="00400680">
      <w:pPr>
        <w:pStyle w:val="HTML"/>
        <w:ind w:left="91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Перечень должностей педагогических работников, на замещение которых   объявляется конкурс:</w:t>
      </w:r>
    </w:p>
    <w:bookmarkEnd w:id="0"/>
    <w:p w14:paraId="7A9D1FEB" w14:textId="77777777" w:rsidR="00400680" w:rsidRDefault="00400680" w:rsidP="00400680">
      <w:pPr>
        <w:pStyle w:val="HTML"/>
        <w:ind w:left="91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78DE7181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Преподаватель  </w:t>
      </w:r>
    </w:p>
    <w:p w14:paraId="08B55AE0" w14:textId="77777777" w:rsidR="00400680" w:rsidRDefault="00400680" w:rsidP="00400680">
      <w:pPr>
        <w:pStyle w:val="HTM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99709815"/>
      <w:bookmarkStart w:id="2" w:name="_Hlk99963683"/>
      <w:r>
        <w:rPr>
          <w:rFonts w:ascii="Times New Roman" w:hAnsi="Times New Roman" w:cs="Times New Roman"/>
          <w:sz w:val="26"/>
          <w:szCs w:val="26"/>
        </w:rPr>
        <w:t>Кафедры классического танца (г. Владивосток)</w:t>
      </w:r>
    </w:p>
    <w:bookmarkEnd w:id="1"/>
    <w:p w14:paraId="306C0457" w14:textId="77777777" w:rsidR="00400680" w:rsidRDefault="00400680" w:rsidP="00400680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AEF4397" w14:textId="77777777" w:rsidR="00400680" w:rsidRDefault="00400680" w:rsidP="00400680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bookmarkEnd w:id="2"/>
    <w:p w14:paraId="0800C45C" w14:textId="77777777" w:rsidR="00400680" w:rsidRDefault="00400680" w:rsidP="00400680">
      <w:pPr>
        <w:pStyle w:val="HTML"/>
        <w:spacing w:line="28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Старший преподаватель</w:t>
      </w:r>
    </w:p>
    <w:p w14:paraId="2079C25C" w14:textId="77777777" w:rsidR="00400680" w:rsidRDefault="00400680" w:rsidP="00400680">
      <w:pPr>
        <w:pStyle w:val="HTM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Кафедры народно-сценического, историко-бытового и современного танца</w:t>
      </w:r>
    </w:p>
    <w:p w14:paraId="7A21FB17" w14:textId="77777777" w:rsidR="00400680" w:rsidRDefault="00400680" w:rsidP="00400680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4AA9FFD" w14:textId="77777777" w:rsidR="00400680" w:rsidRDefault="00400680" w:rsidP="00400680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0C85F7D" w14:textId="77777777" w:rsidR="00400680" w:rsidRDefault="00400680" w:rsidP="00400680">
      <w:pPr>
        <w:pStyle w:val="HTML"/>
        <w:spacing w:line="280" w:lineRule="exact"/>
        <w:jc w:val="both"/>
        <w:rPr>
          <w:sz w:val="26"/>
          <w:szCs w:val="26"/>
        </w:rPr>
      </w:pPr>
    </w:p>
    <w:p w14:paraId="42040930" w14:textId="77777777" w:rsidR="00400680" w:rsidRDefault="00400680" w:rsidP="00400680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Квалификационные требования по должностям педагогических работников:</w:t>
      </w:r>
    </w:p>
    <w:p w14:paraId="2FE15AEB" w14:textId="58365A9B" w:rsidR="00400680" w:rsidRDefault="00400680" w:rsidP="0040068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требования в соответствии с требованиями законодательства Российской Федерации и спецификой Академией.</w:t>
      </w:r>
    </w:p>
    <w:p w14:paraId="383EC241" w14:textId="77777777" w:rsidR="0042609F" w:rsidRDefault="0042609F" w:rsidP="00400680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369B319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08BC18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Место (адрес) приема заявления для участия в конкурсе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24C1DB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119146, г. Москва, ул.2-я Фрунзенская, д.5</w:t>
      </w:r>
    </w:p>
    <w:p w14:paraId="602DBFEE" w14:textId="77777777" w:rsidR="00400680" w:rsidRDefault="00400680" w:rsidP="00400680">
      <w:pPr>
        <w:pStyle w:val="HTM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28F157" w14:textId="77777777" w:rsidR="00400680" w:rsidRDefault="00400680" w:rsidP="00400680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Срок приема заявления для участия в конкурсе:</w:t>
      </w:r>
    </w:p>
    <w:p w14:paraId="7BBF7550" w14:textId="77777777" w:rsidR="00400680" w:rsidRDefault="00400680" w:rsidP="0040068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18.10.2022г. по 19.11.2022г. включительно.</w:t>
      </w:r>
    </w:p>
    <w:p w14:paraId="7B046EAD" w14:textId="77777777" w:rsidR="00400680" w:rsidRDefault="00400680" w:rsidP="00400680">
      <w:pPr>
        <w:pStyle w:val="HTML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49EE20D" w14:textId="3ECD1013" w:rsidR="0042609F" w:rsidRDefault="00400680" w:rsidP="00400680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Место и дата проведения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конкурса:</w:t>
      </w:r>
      <w:r w:rsidR="0042609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42609F">
        <w:rPr>
          <w:rFonts w:ascii="Times New Roman" w:hAnsi="Times New Roman" w:cs="Times New Roman"/>
          <w:sz w:val="24"/>
          <w:szCs w:val="24"/>
        </w:rPr>
        <w:t>Конкурс состоится 19.12.2022 года</w:t>
      </w:r>
    </w:p>
    <w:p w14:paraId="2D1CBAF4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119146, г. Москва, ул.2-я Фрунзенская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д.5, 23.06.2022г. </w:t>
      </w:r>
    </w:p>
    <w:p w14:paraId="423CF297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координаты: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119146, 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Москва, ул.2-я Фрунзенская, д.5</w:t>
      </w:r>
    </w:p>
    <w:p w14:paraId="37335D6D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(8-499) 242-18-84.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balletacademy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40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3FEE1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70A5E73C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7A4DF69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7B1B874C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6A226BBD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458C18B0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A9BE86A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3A2FE122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59DC98C9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7EDE4323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FC29A0A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579C4314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0C6411E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70BCD01F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16892642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68D6228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18FB6A81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0031A5C4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0BB10DF3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270CA2B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5C089FE3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51EAB4F9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342D8D06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5287ED7B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43AE5A68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12CF0FA4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2C97C179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54E60FF4" w14:textId="3DBE21D6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4224DEC4" w14:textId="1B82DEBF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06A7FB30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18FEEB0B" w14:textId="77777777" w:rsidR="00400680" w:rsidRDefault="00400680" w:rsidP="00400680">
      <w:pPr>
        <w:pStyle w:val="HTML"/>
        <w:jc w:val="both"/>
        <w:rPr>
          <w:rFonts w:ascii="Times New Roman" w:hAnsi="Times New Roman" w:cs="Times New Roman"/>
        </w:rPr>
      </w:pPr>
    </w:p>
    <w:p w14:paraId="15855BB5" w14:textId="77777777" w:rsidR="00400680" w:rsidRPr="00400680" w:rsidRDefault="00400680" w:rsidP="004006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/>
        <w:outlineLvl w:val="0"/>
        <w:rPr>
          <w:color w:val="000000"/>
          <w:kern w:val="36"/>
          <w:sz w:val="26"/>
          <w:szCs w:val="26"/>
        </w:rPr>
      </w:pPr>
      <w:r w:rsidRPr="00400680">
        <w:rPr>
          <w:color w:val="000000"/>
          <w:kern w:val="36"/>
          <w:sz w:val="26"/>
          <w:szCs w:val="26"/>
        </w:rPr>
        <w:t>СПИСОК ДОКУМЕНТОВ для участия в конкурсе на замещение вакантных должностей профессорско-преподавательского состава</w:t>
      </w:r>
    </w:p>
    <w:p w14:paraId="381BE2E8" w14:textId="77777777" w:rsidR="00400680" w:rsidRPr="00400680" w:rsidRDefault="00400680" w:rsidP="00400680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 w:after="70"/>
        <w:jc w:val="center"/>
        <w:rPr>
          <w:color w:val="222222"/>
          <w:sz w:val="26"/>
          <w:szCs w:val="26"/>
        </w:rPr>
      </w:pPr>
      <w:r w:rsidRPr="00400680">
        <w:rPr>
          <w:color w:val="222222"/>
          <w:sz w:val="26"/>
          <w:szCs w:val="26"/>
        </w:rPr>
        <w:t>для участия в конкурсе на замещение вакантных должностей и должностей профессорско-преподавательского состава</w:t>
      </w:r>
    </w:p>
    <w:p w14:paraId="20DCA1F2" w14:textId="77777777" w:rsidR="00400680" w:rsidRPr="00400680" w:rsidRDefault="00400680" w:rsidP="00400680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 w:after="70"/>
        <w:jc w:val="both"/>
        <w:rPr>
          <w:color w:val="222222"/>
          <w:sz w:val="26"/>
          <w:szCs w:val="26"/>
        </w:rPr>
      </w:pPr>
      <w:r w:rsidRPr="00400680">
        <w:rPr>
          <w:b/>
          <w:bCs/>
          <w:color w:val="222222"/>
          <w:sz w:val="26"/>
          <w:szCs w:val="26"/>
        </w:rPr>
        <w:t>РАБОТНИКАМ:</w:t>
      </w:r>
    </w:p>
    <w:p w14:paraId="4B3D7537" w14:textId="77777777" w:rsidR="00400680" w:rsidRPr="00400680" w:rsidRDefault="00400680" w:rsidP="00400680">
      <w:pPr>
        <w:numPr>
          <w:ilvl w:val="0"/>
          <w:numId w:val="1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color w:val="222222"/>
          <w:sz w:val="26"/>
          <w:szCs w:val="26"/>
        </w:rPr>
        <w:t xml:space="preserve">заявление на имя ректора об участии в конкурсном отборе по установленной форме </w:t>
      </w:r>
      <w:r w:rsidRPr="00400680">
        <w:rPr>
          <w:sz w:val="26"/>
          <w:szCs w:val="26"/>
        </w:rPr>
        <w:t>(</w:t>
      </w:r>
      <w:hyperlink r:id="rId5" w:history="1">
        <w:r w:rsidRPr="00400680">
          <w:rPr>
            <w:rStyle w:val="a3"/>
            <w:color w:val="auto"/>
            <w:sz w:val="26"/>
            <w:szCs w:val="26"/>
          </w:rPr>
          <w:t>заявление</w:t>
        </w:r>
      </w:hyperlink>
      <w:r w:rsidRPr="00400680">
        <w:rPr>
          <w:sz w:val="26"/>
          <w:szCs w:val="26"/>
        </w:rPr>
        <w:t>);</w:t>
      </w:r>
    </w:p>
    <w:p w14:paraId="0FC69095" w14:textId="77777777" w:rsidR="00400680" w:rsidRPr="00400680" w:rsidRDefault="00400680" w:rsidP="00400680">
      <w:pPr>
        <w:numPr>
          <w:ilvl w:val="0"/>
          <w:numId w:val="1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анкета претендента для участия в конкурсном отборе (</w:t>
      </w:r>
      <w:hyperlink r:id="rId6" w:history="1">
        <w:r w:rsidRPr="00400680">
          <w:rPr>
            <w:rStyle w:val="a3"/>
            <w:color w:val="auto"/>
            <w:sz w:val="26"/>
            <w:szCs w:val="26"/>
          </w:rPr>
          <w:t>анкета</w:t>
        </w:r>
      </w:hyperlink>
      <w:r w:rsidRPr="00400680">
        <w:rPr>
          <w:sz w:val="26"/>
          <w:szCs w:val="26"/>
        </w:rPr>
        <w:t>)</w:t>
      </w:r>
    </w:p>
    <w:p w14:paraId="4FA55030" w14:textId="77777777" w:rsidR="00400680" w:rsidRPr="00400680" w:rsidRDefault="00400680" w:rsidP="00400680">
      <w:pPr>
        <w:numPr>
          <w:ilvl w:val="0"/>
          <w:numId w:val="1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список научных и учебно-методических работ за последние 5 лет (</w:t>
      </w:r>
      <w:hyperlink r:id="rId7" w:history="1">
        <w:r w:rsidRPr="00400680">
          <w:rPr>
            <w:rStyle w:val="a3"/>
            <w:color w:val="auto"/>
            <w:sz w:val="26"/>
            <w:szCs w:val="26"/>
          </w:rPr>
          <w:t>список трудов</w:t>
        </w:r>
      </w:hyperlink>
      <w:r w:rsidRPr="00400680">
        <w:rPr>
          <w:sz w:val="26"/>
          <w:szCs w:val="26"/>
        </w:rPr>
        <w:t>);</w:t>
      </w:r>
    </w:p>
    <w:p w14:paraId="140213C9" w14:textId="77777777" w:rsidR="00400680" w:rsidRPr="00400680" w:rsidRDefault="00400680" w:rsidP="00400680">
      <w:pPr>
        <w:numPr>
          <w:ilvl w:val="0"/>
          <w:numId w:val="1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документы, подтверждающие отсутствие у претендента ограничений на занятие трудовой деятельностью в сфере образования:</w:t>
      </w:r>
    </w:p>
    <w:p w14:paraId="2EBDD166" w14:textId="77777777" w:rsidR="00400680" w:rsidRPr="00400680" w:rsidRDefault="00400680" w:rsidP="00400680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 w:after="70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- </w:t>
      </w:r>
      <w:hyperlink r:id="rId8" w:history="1">
        <w:r w:rsidRPr="00400680">
          <w:rPr>
            <w:rStyle w:val="a3"/>
            <w:color w:val="auto"/>
            <w:sz w:val="26"/>
            <w:szCs w:val="26"/>
          </w:rPr>
          <w:t>справка о наличии (отсутствии) судимости и (или) факта уголовного преследования либо о прекращении уголовного преследования</w:t>
        </w:r>
      </w:hyperlink>
      <w:r w:rsidRPr="00400680">
        <w:rPr>
          <w:sz w:val="26"/>
          <w:szCs w:val="26"/>
        </w:rPr>
        <w:t> </w:t>
      </w:r>
    </w:p>
    <w:p w14:paraId="4317058E" w14:textId="77777777" w:rsidR="00400680" w:rsidRPr="00400680" w:rsidRDefault="00400680" w:rsidP="00400680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 w:after="70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-справка об отсутствии медицинских противопоказаний к работе в должности (действительная на момент подачи документов).</w:t>
      </w:r>
    </w:p>
    <w:p w14:paraId="653CE7B5" w14:textId="77777777" w:rsidR="00400680" w:rsidRPr="00400680" w:rsidRDefault="00400680" w:rsidP="00400680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 w:after="70"/>
        <w:jc w:val="both"/>
        <w:rPr>
          <w:sz w:val="26"/>
          <w:szCs w:val="26"/>
        </w:rPr>
      </w:pPr>
      <w:r w:rsidRPr="00400680">
        <w:rPr>
          <w:b/>
          <w:bCs/>
          <w:sz w:val="26"/>
          <w:szCs w:val="26"/>
        </w:rPr>
        <w:t>не работающим РАБОТНИКАМ:</w:t>
      </w:r>
    </w:p>
    <w:p w14:paraId="6C9203C3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заявление на имя ректора об участии в конкурсном отборе по установленной форме (</w:t>
      </w:r>
      <w:hyperlink r:id="rId9" w:history="1">
        <w:r w:rsidRPr="00400680">
          <w:rPr>
            <w:rStyle w:val="a3"/>
            <w:color w:val="auto"/>
            <w:sz w:val="26"/>
            <w:szCs w:val="26"/>
          </w:rPr>
          <w:t>заявление</w:t>
        </w:r>
      </w:hyperlink>
      <w:r w:rsidRPr="00400680">
        <w:rPr>
          <w:sz w:val="26"/>
          <w:szCs w:val="26"/>
        </w:rPr>
        <w:t>);</w:t>
      </w:r>
    </w:p>
    <w:p w14:paraId="38A73718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анкета претендента для участия в конкурсном отборе (</w:t>
      </w:r>
      <w:hyperlink r:id="rId10" w:history="1">
        <w:r w:rsidRPr="00400680">
          <w:rPr>
            <w:rStyle w:val="a3"/>
            <w:color w:val="auto"/>
            <w:sz w:val="26"/>
            <w:szCs w:val="26"/>
          </w:rPr>
          <w:t>анкета</w:t>
        </w:r>
      </w:hyperlink>
      <w:r w:rsidRPr="00400680">
        <w:rPr>
          <w:sz w:val="26"/>
          <w:szCs w:val="26"/>
        </w:rPr>
        <w:t>)</w:t>
      </w:r>
    </w:p>
    <w:p w14:paraId="01F952E3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список научных и учебно-методических работ за последние 5 лет (</w:t>
      </w:r>
      <w:hyperlink r:id="rId11" w:history="1">
        <w:r w:rsidRPr="00400680">
          <w:rPr>
            <w:rStyle w:val="a3"/>
            <w:color w:val="auto"/>
            <w:sz w:val="26"/>
            <w:szCs w:val="26"/>
          </w:rPr>
          <w:t>список трудов</w:t>
        </w:r>
      </w:hyperlink>
      <w:r w:rsidRPr="00400680">
        <w:rPr>
          <w:sz w:val="26"/>
          <w:szCs w:val="26"/>
        </w:rPr>
        <w:t>);</w:t>
      </w:r>
    </w:p>
    <w:p w14:paraId="54ED86A9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документ, удостоверяющий личность (</w:t>
      </w:r>
      <w:proofErr w:type="gramStart"/>
      <w:r w:rsidRPr="00400680">
        <w:rPr>
          <w:sz w:val="26"/>
          <w:szCs w:val="26"/>
        </w:rPr>
        <w:t>копия )</w:t>
      </w:r>
      <w:proofErr w:type="gramEnd"/>
      <w:r w:rsidRPr="00400680">
        <w:rPr>
          <w:sz w:val="26"/>
          <w:szCs w:val="26"/>
        </w:rPr>
        <w:t>;</w:t>
      </w:r>
    </w:p>
    <w:p w14:paraId="3753E414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трудовая книжка (копия), электронная трудовая книжка;</w:t>
      </w:r>
    </w:p>
    <w:p w14:paraId="2861A637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диплом о высшем образовании (копия);</w:t>
      </w:r>
    </w:p>
    <w:p w14:paraId="45324261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диплом кандидата/доктора наук (копия);</w:t>
      </w:r>
    </w:p>
    <w:p w14:paraId="34295822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аттестат доцента/профессора (копия);</w:t>
      </w:r>
    </w:p>
    <w:p w14:paraId="3126E279" w14:textId="77777777" w:rsidR="00400680" w:rsidRPr="00400680" w:rsidRDefault="00400680" w:rsidP="00400680">
      <w:pPr>
        <w:numPr>
          <w:ilvl w:val="0"/>
          <w:numId w:val="2"/>
        </w:numPr>
        <w:shd w:val="clear" w:color="auto" w:fill="FFFFFF"/>
        <w:spacing w:before="80" w:after="100" w:afterAutospacing="1" w:line="140" w:lineRule="atLeast"/>
        <w:ind w:left="0"/>
        <w:rPr>
          <w:sz w:val="26"/>
          <w:szCs w:val="26"/>
        </w:rPr>
      </w:pPr>
      <w:r w:rsidRPr="00400680">
        <w:rPr>
          <w:sz w:val="26"/>
          <w:szCs w:val="26"/>
        </w:rPr>
        <w:t>другие документы, подтверждающие соответствие кандидата    квалификационным требованиям;</w:t>
      </w:r>
    </w:p>
    <w:p w14:paraId="2B29281A" w14:textId="77777777" w:rsidR="00400680" w:rsidRDefault="00400680" w:rsidP="00EE0054">
      <w:pPr>
        <w:numPr>
          <w:ilvl w:val="0"/>
          <w:numId w:val="2"/>
        </w:numPr>
        <w:shd w:val="clear" w:color="auto" w:fill="FFFFFF"/>
        <w:spacing w:before="70" w:after="70" w:afterAutospacing="1" w:line="140" w:lineRule="atLeast"/>
        <w:ind w:left="0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документы, подтверждающие отсутствие у претендента ограничений на занятие трудовой деятельностью в сфере образования:</w:t>
      </w:r>
    </w:p>
    <w:p w14:paraId="4CF86636" w14:textId="77777777" w:rsidR="00400680" w:rsidRDefault="00400680" w:rsidP="007C5254">
      <w:pPr>
        <w:numPr>
          <w:ilvl w:val="0"/>
          <w:numId w:val="2"/>
        </w:numPr>
        <w:shd w:val="clear" w:color="auto" w:fill="FFFFFF"/>
        <w:spacing w:before="70" w:after="70" w:afterAutospacing="1" w:line="140" w:lineRule="atLeast"/>
        <w:ind w:left="0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- </w:t>
      </w:r>
      <w:hyperlink r:id="rId12" w:history="1">
        <w:r w:rsidRPr="00400680">
          <w:rPr>
            <w:rStyle w:val="a3"/>
            <w:color w:val="auto"/>
            <w:sz w:val="26"/>
            <w:szCs w:val="26"/>
          </w:rPr>
          <w:t>справка о наличии (отсутствии) судимости и (или) факта уголовного преследования либо о прекращении уголовного преследования </w:t>
        </w:r>
      </w:hyperlink>
      <w:r w:rsidRPr="00400680">
        <w:rPr>
          <w:sz w:val="26"/>
          <w:szCs w:val="26"/>
        </w:rPr>
        <w:t xml:space="preserve"> </w:t>
      </w:r>
    </w:p>
    <w:p w14:paraId="1DB47B46" w14:textId="77777777" w:rsidR="00400680" w:rsidRDefault="00400680" w:rsidP="00CA6670">
      <w:pPr>
        <w:numPr>
          <w:ilvl w:val="0"/>
          <w:numId w:val="2"/>
        </w:numPr>
        <w:shd w:val="clear" w:color="auto" w:fill="FFFFFF"/>
        <w:spacing w:before="70" w:after="70" w:afterAutospacing="1" w:line="140" w:lineRule="atLeast"/>
        <w:ind w:left="0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- справка об отсутствии медицинских противопоказаний к работе в должности (действительная на момент подачи документов).</w:t>
      </w:r>
    </w:p>
    <w:p w14:paraId="6936C5DE" w14:textId="77777777" w:rsidR="00400680" w:rsidRDefault="00400680" w:rsidP="00400680">
      <w:pPr>
        <w:shd w:val="clear" w:color="auto" w:fill="FFFFFF"/>
        <w:spacing w:before="70" w:after="70" w:afterAutospacing="1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Прием </w:t>
      </w:r>
      <w:hyperlink r:id="rId13" w:history="1">
        <w:r w:rsidRPr="00400680">
          <w:rPr>
            <w:rStyle w:val="a3"/>
            <w:color w:val="auto"/>
            <w:sz w:val="26"/>
            <w:szCs w:val="26"/>
          </w:rPr>
          <w:t>заявлений</w:t>
        </w:r>
      </w:hyperlink>
      <w:r w:rsidRPr="00400680">
        <w:rPr>
          <w:sz w:val="26"/>
          <w:szCs w:val="26"/>
        </w:rPr>
        <w:t> на участие в конкурсе с комплектом необходимых документов (подтверждающих соответствие претендента квалификационным требованиям), осуществляется до даты указанной в объявления о конкурсе.</w:t>
      </w:r>
    </w:p>
    <w:p w14:paraId="4069A74E" w14:textId="2D555582" w:rsidR="00400680" w:rsidRPr="00400680" w:rsidRDefault="00400680" w:rsidP="00400680">
      <w:pPr>
        <w:shd w:val="clear" w:color="auto" w:fill="FFFFFF"/>
        <w:spacing w:before="70" w:after="70" w:afterAutospacing="1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Отказ в приеме заявления может иметь место:</w:t>
      </w:r>
      <w:r>
        <w:rPr>
          <w:sz w:val="26"/>
          <w:szCs w:val="26"/>
        </w:rPr>
        <w:t xml:space="preserve"> </w:t>
      </w:r>
      <w:r w:rsidRPr="00400680">
        <w:rPr>
          <w:sz w:val="26"/>
          <w:szCs w:val="26"/>
        </w:rPr>
        <w:t>в случае несоответствия претендента квалификационным требованиям по соответствующей должности, установленным нормативными правовыми актами</w:t>
      </w:r>
      <w:r>
        <w:rPr>
          <w:sz w:val="26"/>
          <w:szCs w:val="26"/>
        </w:rPr>
        <w:t xml:space="preserve"> </w:t>
      </w:r>
      <w:r w:rsidRPr="00400680">
        <w:rPr>
          <w:sz w:val="26"/>
          <w:szCs w:val="26"/>
        </w:rPr>
        <w:t>в случае нарушения преподавателем установленных сроков подачи заявления.</w:t>
      </w:r>
    </w:p>
    <w:p w14:paraId="30442E6F" w14:textId="77777777" w:rsidR="00400680" w:rsidRPr="00400680" w:rsidRDefault="00400680" w:rsidP="00400680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 w:after="70"/>
        <w:jc w:val="both"/>
        <w:rPr>
          <w:sz w:val="26"/>
          <w:szCs w:val="26"/>
        </w:rPr>
      </w:pPr>
      <w:r w:rsidRPr="00400680">
        <w:rPr>
          <w:sz w:val="26"/>
          <w:szCs w:val="26"/>
        </w:rPr>
        <w:t>Если не подано ни одного заявления, конкурсный отбор признается несостоявшимся.</w:t>
      </w:r>
    </w:p>
    <w:p w14:paraId="67ECC6C9" w14:textId="77777777" w:rsidR="00661823" w:rsidRPr="00400680" w:rsidRDefault="00661823" w:rsidP="00400680"/>
    <w:sectPr w:rsidR="00661823" w:rsidRPr="00400680" w:rsidSect="0040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0AB"/>
    <w:multiLevelType w:val="multilevel"/>
    <w:tmpl w:val="AD2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E5336"/>
    <w:multiLevelType w:val="multilevel"/>
    <w:tmpl w:val="2356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26087"/>
    <w:multiLevelType w:val="multilevel"/>
    <w:tmpl w:val="BBB4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B659B"/>
    <w:multiLevelType w:val="hybridMultilevel"/>
    <w:tmpl w:val="49AC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C"/>
    <w:rsid w:val="00055C60"/>
    <w:rsid w:val="00400680"/>
    <w:rsid w:val="0042609F"/>
    <w:rsid w:val="00661823"/>
    <w:rsid w:val="0093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E334"/>
  <w15:chartTrackingRefBased/>
  <w15:docId w15:val="{C413F42A-0185-4B2E-8846-F273FF9B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00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006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006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fu.ru/uk/dokumenty/oformlenie-spravki-o-nalichiiotsutstviisudimosti" TargetMode="External"/><Relationship Id="rId13" Type="http://schemas.openxmlformats.org/officeDocument/2006/relationships/hyperlink" Target="http://kpfu.ru/portal/docs/F84776372/FORMA.ZAYaVLENIYa.PRETENDENTA.NA.KONKURS.PPS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pfu.ru/portal/docs/F255415097/spisok.trudov.doc" TargetMode="External"/><Relationship Id="rId12" Type="http://schemas.openxmlformats.org/officeDocument/2006/relationships/hyperlink" Target="http://kpfu.ru/uk/dokumenty/oformlenie-spravki-o-nalichiiotsutstviisudim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fu.ru/portal/docs/F_30846532/Anketa.1..doc" TargetMode="External"/><Relationship Id="rId11" Type="http://schemas.openxmlformats.org/officeDocument/2006/relationships/hyperlink" Target="http://kpfu.ru/portal/docs/F255415097/spisok.trudov.doc" TargetMode="External"/><Relationship Id="rId5" Type="http://schemas.openxmlformats.org/officeDocument/2006/relationships/hyperlink" Target="http://kpfu.ru/portal/docs/F84776372/FORMA.ZAYaVLENIYa.PRETENDENTA.NA.KONKURS.PPS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kpfu.ru/portal/docs/F_30846532/Anketa.1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fu.ru/portal/docs/F84776372/FORMA.ZAYaVLENIYa.PRETENDENTA.NA.KONKURS.PPS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Скоролетова</dc:creator>
  <cp:keywords/>
  <dc:description/>
  <cp:lastModifiedBy>Ирина Викторовна Скоролетова</cp:lastModifiedBy>
  <cp:revision>3</cp:revision>
  <cp:lastPrinted>2022-10-18T08:15:00Z</cp:lastPrinted>
  <dcterms:created xsi:type="dcterms:W3CDTF">2022-10-17T13:22:00Z</dcterms:created>
  <dcterms:modified xsi:type="dcterms:W3CDTF">2022-10-18T12:30:00Z</dcterms:modified>
</cp:coreProperties>
</file>